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  <w:r w:rsidR="00374AEE">
        <w:rPr>
          <w:rFonts w:asciiTheme="minorHAnsi" w:hAnsiTheme="minorHAnsi"/>
          <w:szCs w:val="24"/>
          <w:highlight w:val="none"/>
        </w:rPr>
        <w:t xml:space="preserve"> 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610EBB" w:rsidP="0053049F">
            <w:pPr>
              <w:jc w:val="both"/>
              <w:rPr>
                <w:rFonts w:ascii="Calibri" w:hAnsi="Calibri" w:cs="Calibri"/>
                <w:highlight w:val="none"/>
              </w:rPr>
            </w:pPr>
            <w:r w:rsidRPr="00610EBB">
              <w:rPr>
                <w:rFonts w:ascii="Calibri" w:hAnsi="Calibri" w:cs="Calibri"/>
                <w:highlight w:val="none"/>
              </w:rPr>
              <w:t xml:space="preserve">projekt rozporządzenia Ministra Cyfryzacji </w:t>
            </w:r>
            <w:r w:rsidR="0053049F" w:rsidRPr="0053049F">
              <w:rPr>
                <w:rFonts w:ascii="Calibri" w:hAnsi="Calibri" w:cs="Calibri"/>
                <w:highlight w:val="none"/>
              </w:rPr>
              <w:t>w sprawie minimalnych środków technicznych i organizacyjnych oraz metod, jakie przedsiębiorcy telekomunikacyjni są obowiązani stosować w celu zapewnienia bezpieczeństwa lub integralności sieci lub usług</w:t>
            </w:r>
            <w:r w:rsidR="0053049F">
              <w:rPr>
                <w:rFonts w:ascii="Calibri" w:hAnsi="Calibri" w:cs="Calibri"/>
                <w:highlight w:val="none"/>
              </w:rPr>
              <w:t xml:space="preserve"> (147</w:t>
            </w:r>
            <w:r w:rsidRPr="00610EBB">
              <w:rPr>
                <w:rFonts w:ascii="Calibri" w:hAnsi="Calibri" w:cs="Calibri"/>
                <w:highlight w:val="none"/>
              </w:rPr>
              <w:t>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287"/>
    <w:rsid w:val="000574B6"/>
    <w:rsid w:val="00062A7C"/>
    <w:rsid w:val="00090F63"/>
    <w:rsid w:val="000A12EC"/>
    <w:rsid w:val="000C106C"/>
    <w:rsid w:val="001D5DE4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74AEE"/>
    <w:rsid w:val="00386575"/>
    <w:rsid w:val="003B36B9"/>
    <w:rsid w:val="00404CD6"/>
    <w:rsid w:val="00410C09"/>
    <w:rsid w:val="00412928"/>
    <w:rsid w:val="00435E28"/>
    <w:rsid w:val="005039A4"/>
    <w:rsid w:val="0053049F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CF7BD4"/>
    <w:rsid w:val="00D56C69"/>
    <w:rsid w:val="00E34573"/>
    <w:rsid w:val="00EA274F"/>
    <w:rsid w:val="00EB3DAC"/>
    <w:rsid w:val="00F116F0"/>
    <w:rsid w:val="00F13791"/>
    <w:rsid w:val="00F311AF"/>
    <w:rsid w:val="00F638C4"/>
    <w:rsid w:val="00FB6721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3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Wojtachnio Łukasz</cp:lastModifiedBy>
  <cp:revision>7</cp:revision>
  <dcterms:created xsi:type="dcterms:W3CDTF">2020-04-03T06:23:00Z</dcterms:created>
  <dcterms:modified xsi:type="dcterms:W3CDTF">2020-05-20T12:39:00Z</dcterms:modified>
</cp:coreProperties>
</file>